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E2A5D" w14:textId="20A7E82E" w:rsidR="00004590" w:rsidRPr="00815907" w:rsidRDefault="00004590" w:rsidP="00004590">
      <w:pPr>
        <w:tabs>
          <w:tab w:val="left" w:pos="6804"/>
        </w:tabs>
        <w:spacing w:before="120" w:after="0" w:line="30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Protokół zaawansowania inwestycji</w:t>
      </w:r>
    </w:p>
    <w:p w14:paraId="1ABC0BA0" w14:textId="77777777" w:rsidR="00004590" w:rsidRPr="00815907" w:rsidRDefault="00004590" w:rsidP="00004590">
      <w:pPr>
        <w:pStyle w:val="Nagwek1"/>
        <w:spacing w:before="120" w:line="30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5907">
        <w:rPr>
          <w:rFonts w:asciiTheme="minorHAnsi" w:hAnsiTheme="minorHAnsi" w:cstheme="minorHAnsi"/>
          <w:b/>
          <w:bCs/>
          <w:color w:val="auto"/>
          <w:sz w:val="22"/>
          <w:szCs w:val="22"/>
        </w:rPr>
        <w:t>Część I - Zaawansowanie budowy</w:t>
      </w:r>
    </w:p>
    <w:p w14:paraId="3B16CACC" w14:textId="76A1A750" w:rsidR="00004590" w:rsidRPr="00815907" w:rsidRDefault="00004590" w:rsidP="00004590">
      <w:pPr>
        <w:spacing w:before="120" w:line="300" w:lineRule="auto"/>
        <w:jc w:val="both"/>
        <w:outlineLvl w:val="0"/>
        <w:rPr>
          <w:rFonts w:cstheme="minorHAnsi"/>
          <w:b/>
        </w:rPr>
      </w:pPr>
      <w:r w:rsidRPr="00815907">
        <w:rPr>
          <w:rFonts w:cstheme="minorHAnsi"/>
        </w:rPr>
        <w:t xml:space="preserve">Dotyczy: pełnienia nadzorów autorskich, realizowanych w ramach Umowy Nr </w:t>
      </w:r>
      <w:r w:rsidR="00827B0B">
        <w:rPr>
          <w:rFonts w:cstheme="minorHAnsi"/>
        </w:rPr>
        <w:br/>
      </w:r>
      <w:r w:rsidR="006B596E">
        <w:rPr>
          <w:rFonts w:cstheme="minorHAnsi"/>
        </w:rPr>
        <w:t>……………………………………………………..</w:t>
      </w:r>
      <w:r w:rsidRPr="00815907">
        <w:rPr>
          <w:rFonts w:cstheme="minorHAnsi"/>
        </w:rPr>
        <w:t>z dnia</w:t>
      </w:r>
      <w:r w:rsidR="00827B0B">
        <w:rPr>
          <w:rFonts w:cstheme="minorHAnsi"/>
        </w:rPr>
        <w:t xml:space="preserve"> </w:t>
      </w:r>
      <w:r w:rsidR="00500433">
        <w:rPr>
          <w:rFonts w:cstheme="minorHAnsi"/>
        </w:rPr>
        <w:t>………………………………..</w:t>
      </w:r>
      <w:r w:rsidRPr="00815907">
        <w:rPr>
          <w:rFonts w:cstheme="minorHAnsi"/>
        </w:rPr>
        <w:t xml:space="preserve"> r. na </w:t>
      </w:r>
      <w:r w:rsidR="006B596E">
        <w:rPr>
          <w:rFonts w:cstheme="minorHAnsi"/>
          <w:b/>
          <w:bCs/>
        </w:rPr>
        <w:t>……………………………………………….</w:t>
      </w:r>
    </w:p>
    <w:p w14:paraId="25442371" w14:textId="4343AF21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Zamawiający:</w:t>
      </w:r>
    </w:p>
    <w:p w14:paraId="421064FE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Miasto Stołeczne Warszawa – Zarząd Zieleni m.st. Warszawy</w:t>
      </w:r>
    </w:p>
    <w:p w14:paraId="09FF2DEE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Wykonawca:</w:t>
      </w:r>
    </w:p>
    <w:p w14:paraId="1D91CC25" w14:textId="1BBA5BB3" w:rsidR="00885750" w:rsidRPr="00885750" w:rsidRDefault="00500433" w:rsidP="004D197F">
      <w:pPr>
        <w:spacing w:before="120" w:after="0" w:line="300" w:lineRule="auto"/>
        <w:rPr>
          <w:rFonts w:cstheme="minorHAnsi"/>
        </w:rPr>
      </w:pPr>
      <w:r>
        <w:rPr>
          <w:rFonts w:cstheme="minorHAnsi"/>
        </w:rPr>
        <w:t>…………………………………………</w:t>
      </w:r>
    </w:p>
    <w:p w14:paraId="7D516242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1.</w:t>
      </w:r>
    </w:p>
    <w:p w14:paraId="36336E5F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Niniejszy protokół obejmuje:</w:t>
      </w:r>
    </w:p>
    <w:p w14:paraId="6E1DF7AB" w14:textId="6FA82DD2" w:rsidR="00885750" w:rsidRPr="00885750" w:rsidRDefault="00885750" w:rsidP="004D197F">
      <w:pPr>
        <w:spacing w:before="120" w:after="0" w:line="300" w:lineRule="auto"/>
        <w:rPr>
          <w:rFonts w:cstheme="minorHAnsi"/>
          <w:b/>
          <w:bCs/>
        </w:rPr>
      </w:pPr>
      <w:r w:rsidRPr="00885750">
        <w:rPr>
          <w:rFonts w:cstheme="minorHAnsi"/>
          <w:b/>
          <w:bCs/>
        </w:rPr>
        <w:t>okres od dnia ………............ do dnia ……………………</w:t>
      </w:r>
    </w:p>
    <w:p w14:paraId="0EB34E10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2.</w:t>
      </w:r>
    </w:p>
    <w:p w14:paraId="0FC687DE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Zamawiający i Wykonawca potwierdzają, że w okresie, o którym mowa w ust. 1 Wykonawca pełnił nadzory autorskie zgodnie z okresowymi Kartami nadzoru autorskiego stanowiącymi Załącznik Nr 1 do niniejszego protokołu.</w:t>
      </w:r>
    </w:p>
    <w:p w14:paraId="4E571123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3.</w:t>
      </w:r>
    </w:p>
    <w:p w14:paraId="7D393C1C" w14:textId="15AA4D6C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 xml:space="preserve">Na podstawie protokołów zaawansowania robót budowlanych, których kopie stanowią Załącznik Nr 2 do niniejszego protokołu, stwierdza się, że zaawansowanie robót budowlanych na dzień podpisania niniejszego protokołu wynosi …………. % </w:t>
      </w:r>
      <w:r>
        <w:rPr>
          <w:rFonts w:cstheme="minorHAnsi"/>
        </w:rPr>
        <w:t>(</w:t>
      </w:r>
      <w:r w:rsidRPr="00885750">
        <w:rPr>
          <w:rFonts w:cstheme="minorHAnsi"/>
        </w:rPr>
        <w:t>Z</w:t>
      </w:r>
      <w:r>
        <w:rPr>
          <w:rFonts w:cstheme="minorHAnsi"/>
        </w:rPr>
        <w:t>).</w:t>
      </w:r>
    </w:p>
    <w:p w14:paraId="697DD9C5" w14:textId="77777777" w:rsidR="0000459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4.</w:t>
      </w:r>
    </w:p>
    <w:p w14:paraId="17C3FA8E" w14:textId="19CD0678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Obliczenie wynagrodzenia za nadzory autorskie przysługującego za okres, o którym mowa w ust. 1:</w:t>
      </w:r>
    </w:p>
    <w:p w14:paraId="1F3D355D" w14:textId="77777777" w:rsidR="00885750" w:rsidRDefault="00885750" w:rsidP="004D197F">
      <w:pPr>
        <w:spacing w:before="120" w:after="0" w:line="300" w:lineRule="auto"/>
        <w:rPr>
          <w:rFonts w:cstheme="minorHAnsi"/>
        </w:rPr>
      </w:pPr>
    </w:p>
    <w:p w14:paraId="2E729E7B" w14:textId="6DAFCF87" w:rsidR="00885750" w:rsidRDefault="00885750" w:rsidP="004D197F">
      <w:pPr>
        <w:spacing w:before="120" w:after="0" w:line="300" w:lineRule="auto"/>
        <w:rPr>
          <w:rFonts w:cstheme="minorHAnsi"/>
        </w:rPr>
      </w:pPr>
      <w:r>
        <w:rPr>
          <w:rFonts w:cstheme="minorHAnsi"/>
        </w:rPr>
        <w:tab/>
        <w:t>Z x W</w:t>
      </w:r>
      <w:r>
        <w:rPr>
          <w:rFonts w:cstheme="minorHAnsi"/>
        </w:rPr>
        <w:tab/>
      </w:r>
      <w:r>
        <w:rPr>
          <w:rFonts w:cstheme="minorHAnsi"/>
        </w:rPr>
        <w:tab/>
        <w:t>………. x ………. zł brutto</w:t>
      </w:r>
    </w:p>
    <w:p w14:paraId="546FE124" w14:textId="6F68CEF8" w:rsid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N</w:t>
      </w:r>
      <w:r>
        <w:rPr>
          <w:rFonts w:cstheme="minorHAnsi"/>
        </w:rPr>
        <w:t>i</w:t>
      </w:r>
      <w:r w:rsidRPr="00885750">
        <w:rPr>
          <w:rFonts w:cstheme="minorHAnsi"/>
        </w:rPr>
        <w:t>=</w:t>
      </w:r>
      <w:r>
        <w:rPr>
          <w:rFonts w:cstheme="minorHAnsi"/>
        </w:rPr>
        <w:t xml:space="preserve"> __________ = ___________________________  = ………. zł brutto</w:t>
      </w:r>
    </w:p>
    <w:p w14:paraId="510B34BA" w14:textId="253F6A0F" w:rsidR="00885750" w:rsidRPr="00885750" w:rsidRDefault="00885750" w:rsidP="004D197F">
      <w:pPr>
        <w:tabs>
          <w:tab w:val="left" w:pos="2835"/>
        </w:tabs>
        <w:spacing w:before="120" w:after="0" w:line="300" w:lineRule="auto"/>
        <w:ind w:firstLine="709"/>
        <w:rPr>
          <w:rFonts w:cstheme="minorHAnsi"/>
        </w:rPr>
      </w:pPr>
      <w:r>
        <w:rPr>
          <w:rFonts w:cstheme="minorHAnsi"/>
        </w:rPr>
        <w:t>100</w:t>
      </w:r>
      <w:r>
        <w:rPr>
          <w:rFonts w:cstheme="minorHAnsi"/>
        </w:rPr>
        <w:tab/>
        <w:t>100</w:t>
      </w:r>
    </w:p>
    <w:p w14:paraId="631D0DD3" w14:textId="49EACC4D" w:rsidR="00885750" w:rsidRPr="00885750" w:rsidRDefault="00136C6B" w:rsidP="004D197F">
      <w:pPr>
        <w:spacing w:before="120" w:after="0" w:line="300" w:lineRule="auto"/>
        <w:rPr>
          <w:rFonts w:cstheme="minorHAnsi"/>
        </w:rPr>
      </w:pPr>
      <w:r>
        <w:rPr>
          <w:rFonts w:cstheme="minorHAnsi"/>
        </w:rPr>
        <w:t>Ni ≤ 90% x W</w:t>
      </w:r>
    </w:p>
    <w:p w14:paraId="1930CD4F" w14:textId="0187D945" w:rsidR="00885750" w:rsidRPr="00885750" w:rsidRDefault="00136C6B" w:rsidP="004D197F">
      <w:pPr>
        <w:spacing w:before="120" w:after="0" w:line="300" w:lineRule="auto"/>
        <w:rPr>
          <w:rFonts w:cstheme="minorHAnsi"/>
        </w:rPr>
      </w:pPr>
      <w:r>
        <w:rPr>
          <w:rFonts w:cstheme="minorHAnsi"/>
        </w:rPr>
        <w:t xml:space="preserve">………. </w:t>
      </w:r>
      <w:r w:rsidR="00885750" w:rsidRPr="00885750">
        <w:rPr>
          <w:rFonts w:cstheme="minorHAnsi"/>
        </w:rPr>
        <w:t>zł brutto ≤</w:t>
      </w:r>
      <w:r>
        <w:rPr>
          <w:rFonts w:cstheme="minorHAnsi"/>
        </w:rPr>
        <w:t xml:space="preserve"> ……….</w:t>
      </w:r>
      <w:r w:rsidR="00885750" w:rsidRPr="00885750">
        <w:rPr>
          <w:rFonts w:cstheme="minorHAnsi"/>
        </w:rPr>
        <w:t xml:space="preserve"> zł brutto</w:t>
      </w:r>
    </w:p>
    <w:p w14:paraId="004104FA" w14:textId="21D73912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N = Ni – Ni</w:t>
      </w:r>
      <w:r w:rsidR="00136C6B">
        <w:rPr>
          <w:rFonts w:cstheme="minorHAnsi"/>
        </w:rPr>
        <w:t xml:space="preserve"> </w:t>
      </w:r>
      <w:r w:rsidRPr="00885750">
        <w:rPr>
          <w:rFonts w:cstheme="minorHAnsi"/>
        </w:rPr>
        <w:t>-</w:t>
      </w:r>
      <w:r w:rsidR="00136C6B">
        <w:rPr>
          <w:rFonts w:cstheme="minorHAnsi"/>
        </w:rPr>
        <w:t xml:space="preserve"> </w:t>
      </w:r>
      <w:r w:rsidRPr="00885750">
        <w:rPr>
          <w:rFonts w:cstheme="minorHAnsi"/>
        </w:rPr>
        <w:t>1=</w:t>
      </w:r>
      <w:r w:rsidR="00136C6B">
        <w:rPr>
          <w:rFonts w:cstheme="minorHAnsi"/>
        </w:rPr>
        <w:t xml:space="preserve"> ………. </w:t>
      </w:r>
      <w:r w:rsidRPr="00885750">
        <w:rPr>
          <w:rFonts w:cstheme="minorHAnsi"/>
        </w:rPr>
        <w:t>-</w:t>
      </w:r>
      <w:r w:rsidR="00136C6B">
        <w:rPr>
          <w:rFonts w:cstheme="minorHAnsi"/>
        </w:rPr>
        <w:t xml:space="preserve"> ………. </w:t>
      </w:r>
      <w:r w:rsidRPr="00885750">
        <w:rPr>
          <w:rFonts w:cstheme="minorHAnsi"/>
        </w:rPr>
        <w:t>=</w:t>
      </w:r>
      <w:r w:rsidR="00136C6B">
        <w:rPr>
          <w:rFonts w:cstheme="minorHAnsi"/>
        </w:rPr>
        <w:t xml:space="preserve"> ………. </w:t>
      </w:r>
      <w:r w:rsidRPr="00885750">
        <w:rPr>
          <w:rFonts w:cstheme="minorHAnsi"/>
        </w:rPr>
        <w:t>zł brutto</w:t>
      </w:r>
    </w:p>
    <w:p w14:paraId="5968A3EA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W – wynagrodzenie brutto za nadzory autorskie, wynikające z umowy.</w:t>
      </w:r>
    </w:p>
    <w:p w14:paraId="1E653196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N – wartość brutto wynagrodzenia za nadzory autorskie przysługującego za okres określony w ust. 1.</w:t>
      </w:r>
    </w:p>
    <w:p w14:paraId="6BDCA26D" w14:textId="0D18A61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 xml:space="preserve">Ni – wartość brutto łącznego wynagrodzenia za nadzory autorskie na dzień podpisania niniejszego protokołu. W przypadku, gdy wartość Ni przekroczy wartość ……………….. zł, tj. </w:t>
      </w:r>
      <w:r w:rsidR="007E10B5">
        <w:rPr>
          <w:rFonts w:cstheme="minorHAnsi"/>
        </w:rPr>
        <w:t>8</w:t>
      </w:r>
      <w:r w:rsidRPr="00885750">
        <w:rPr>
          <w:rFonts w:cstheme="minorHAnsi"/>
        </w:rPr>
        <w:t xml:space="preserve">0% wynagrodzenia za </w:t>
      </w:r>
      <w:r w:rsidRPr="00885750">
        <w:rPr>
          <w:rFonts w:cstheme="minorHAnsi"/>
        </w:rPr>
        <w:lastRenderedPageBreak/>
        <w:t>nadzory, zostanie ona</w:t>
      </w:r>
      <w:r w:rsidR="00136C6B">
        <w:rPr>
          <w:rFonts w:cstheme="minorHAnsi"/>
        </w:rPr>
        <w:t xml:space="preserve"> </w:t>
      </w:r>
      <w:r w:rsidRPr="00885750">
        <w:rPr>
          <w:rFonts w:cstheme="minorHAnsi"/>
        </w:rPr>
        <w:t xml:space="preserve">zredukowana do ww. wartości, a pozostałe </w:t>
      </w:r>
      <w:r w:rsidR="007E10B5">
        <w:rPr>
          <w:rFonts w:cstheme="minorHAnsi"/>
        </w:rPr>
        <w:t>2</w:t>
      </w:r>
      <w:r w:rsidRPr="00885750">
        <w:rPr>
          <w:rFonts w:cstheme="minorHAnsi"/>
        </w:rPr>
        <w:t>0 % wynagrodzenia zostanie rozliczone po odbiorze końcowym robót budowlanych.</w:t>
      </w:r>
    </w:p>
    <w:p w14:paraId="0A501248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N i-1 – wartość brutto łącznego wynagrodzenia za nadzory autorskie wynikająca z poprzedniego protokołu (w poprzednim protokole wartość Ni)</w:t>
      </w:r>
    </w:p>
    <w:p w14:paraId="3CDA102D" w14:textId="1BA30429" w:rsidR="00885750" w:rsidRPr="00885750" w:rsidRDefault="00004590" w:rsidP="004D197F">
      <w:pPr>
        <w:spacing w:before="120" w:after="0" w:line="300" w:lineRule="auto"/>
        <w:rPr>
          <w:rFonts w:cstheme="minorHAnsi"/>
        </w:rPr>
      </w:pPr>
      <w:r>
        <w:rPr>
          <w:rFonts w:cstheme="minorHAnsi"/>
        </w:rPr>
        <w:t>5.</w:t>
      </w:r>
    </w:p>
    <w:p w14:paraId="14AB54C9" w14:textId="77777777" w:rsid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W związku z powyższym Wykonawca ma prawo wystawić fakturę przejściową za pełnienie nadzoru autorskiego w wysokości ………………… zł brutto.</w:t>
      </w:r>
    </w:p>
    <w:p w14:paraId="21EB157F" w14:textId="77777777" w:rsidR="00004590" w:rsidRPr="00885750" w:rsidRDefault="00004590" w:rsidP="004D197F">
      <w:pPr>
        <w:spacing w:before="120" w:after="0" w:line="300" w:lineRule="auto"/>
        <w:rPr>
          <w:rFonts w:cstheme="minorHAnsi"/>
        </w:rPr>
      </w:pPr>
    </w:p>
    <w:p w14:paraId="0BE04C9C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………………………………</w:t>
      </w:r>
    </w:p>
    <w:p w14:paraId="36E7A8E1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………………………………</w:t>
      </w:r>
    </w:p>
    <w:p w14:paraId="7046A005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………………………………</w:t>
      </w:r>
    </w:p>
    <w:p w14:paraId="6075C950" w14:textId="77777777" w:rsidR="00885750" w:rsidRPr="00885750" w:rsidRDefault="00885750" w:rsidP="004D197F">
      <w:pPr>
        <w:spacing w:before="120" w:after="0" w:line="300" w:lineRule="auto"/>
        <w:rPr>
          <w:rFonts w:cstheme="minorHAnsi"/>
        </w:rPr>
      </w:pPr>
      <w:r w:rsidRPr="00885750">
        <w:rPr>
          <w:rFonts w:cstheme="minorHAnsi"/>
        </w:rPr>
        <w:t>………………………………</w:t>
      </w:r>
    </w:p>
    <w:p w14:paraId="21B8F8AD" w14:textId="77777777" w:rsidR="00885750" w:rsidRPr="00885750" w:rsidRDefault="00885750" w:rsidP="00004590">
      <w:pPr>
        <w:spacing w:before="120" w:after="0" w:line="720" w:lineRule="auto"/>
        <w:rPr>
          <w:rFonts w:cstheme="minorHAnsi"/>
        </w:rPr>
      </w:pPr>
      <w:r w:rsidRPr="00885750">
        <w:rPr>
          <w:rFonts w:cstheme="minorHAnsi"/>
        </w:rPr>
        <w:t>………………………………</w:t>
      </w:r>
    </w:p>
    <w:p w14:paraId="52047DA4" w14:textId="77777777" w:rsidR="00004590" w:rsidRPr="00815907" w:rsidRDefault="00004590" w:rsidP="00004590">
      <w:pPr>
        <w:pStyle w:val="Tekstpodstawowywcity"/>
        <w:spacing w:before="120" w:after="0" w:line="30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15907">
        <w:rPr>
          <w:rFonts w:asciiTheme="minorHAnsi" w:hAnsiTheme="minorHAnsi" w:cstheme="minorHAnsi"/>
          <w:sz w:val="22"/>
          <w:szCs w:val="22"/>
        </w:rPr>
        <w:t>Załącznik Nr 1 – Karty nadzoru autorskiego</w:t>
      </w:r>
    </w:p>
    <w:p w14:paraId="406A86D3" w14:textId="1154D18D" w:rsidR="00520716" w:rsidRPr="00136C6B" w:rsidRDefault="00004590" w:rsidP="00004590">
      <w:pPr>
        <w:spacing w:before="120" w:after="0" w:line="300" w:lineRule="auto"/>
        <w:rPr>
          <w:rFonts w:cstheme="minorHAnsi"/>
        </w:rPr>
      </w:pPr>
      <w:r w:rsidRPr="00815907">
        <w:rPr>
          <w:rFonts w:cstheme="minorHAnsi"/>
        </w:rPr>
        <w:t>Załącznik Nr 2 – kopie protokołów zaawansowania robót budowlanych</w:t>
      </w:r>
    </w:p>
    <w:sectPr w:rsidR="00520716" w:rsidRPr="00136C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6A1BD" w14:textId="77777777" w:rsidR="00005929" w:rsidRDefault="00005929" w:rsidP="00885750">
      <w:pPr>
        <w:spacing w:after="0" w:line="240" w:lineRule="auto"/>
      </w:pPr>
      <w:r>
        <w:separator/>
      </w:r>
    </w:p>
  </w:endnote>
  <w:endnote w:type="continuationSeparator" w:id="0">
    <w:p w14:paraId="18E4EC16" w14:textId="77777777" w:rsidR="00005929" w:rsidRDefault="00005929" w:rsidP="0088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347931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320120F" w14:textId="5FB86FF9" w:rsidR="00885750" w:rsidRDefault="00885750" w:rsidP="00885750">
            <w:pPr>
              <w:pStyle w:val="Stopka"/>
              <w:jc w:val="right"/>
            </w:pPr>
            <w:r w:rsidRPr="00885750">
              <w:rPr>
                <w:sz w:val="24"/>
                <w:szCs w:val="24"/>
              </w:rPr>
              <w:fldChar w:fldCharType="begin"/>
            </w:r>
            <w:r w:rsidRPr="00885750">
              <w:instrText>PAGE</w:instrText>
            </w:r>
            <w:r w:rsidRPr="00885750">
              <w:rPr>
                <w:sz w:val="24"/>
                <w:szCs w:val="24"/>
              </w:rPr>
              <w:fldChar w:fldCharType="separate"/>
            </w:r>
            <w:r w:rsidRPr="00885750">
              <w:t>2</w:t>
            </w:r>
            <w:r w:rsidRPr="00885750">
              <w:rPr>
                <w:sz w:val="24"/>
                <w:szCs w:val="24"/>
              </w:rPr>
              <w:fldChar w:fldCharType="end"/>
            </w:r>
            <w:r w:rsidRPr="00885750">
              <w:t>/</w:t>
            </w:r>
            <w:r w:rsidRPr="00885750">
              <w:rPr>
                <w:sz w:val="24"/>
                <w:szCs w:val="24"/>
              </w:rPr>
              <w:fldChar w:fldCharType="begin"/>
            </w:r>
            <w:r w:rsidRPr="00885750">
              <w:instrText>NUMPAGES</w:instrText>
            </w:r>
            <w:r w:rsidRPr="00885750">
              <w:rPr>
                <w:sz w:val="24"/>
                <w:szCs w:val="24"/>
              </w:rPr>
              <w:fldChar w:fldCharType="separate"/>
            </w:r>
            <w:r w:rsidRPr="00885750">
              <w:t>2</w:t>
            </w:r>
            <w:r w:rsidRPr="00885750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BB191CE" w14:textId="77777777" w:rsidR="00885750" w:rsidRDefault="00885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39ED7" w14:textId="77777777" w:rsidR="00005929" w:rsidRDefault="00005929" w:rsidP="00885750">
      <w:pPr>
        <w:spacing w:after="0" w:line="240" w:lineRule="auto"/>
      </w:pPr>
      <w:r>
        <w:separator/>
      </w:r>
    </w:p>
  </w:footnote>
  <w:footnote w:type="continuationSeparator" w:id="0">
    <w:p w14:paraId="17C27D31" w14:textId="77777777" w:rsidR="00005929" w:rsidRDefault="00005929" w:rsidP="0088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C6CB5" w14:textId="136BF986" w:rsidR="00004590" w:rsidRDefault="00004590" w:rsidP="00004590">
    <w:pPr>
      <w:pStyle w:val="Nagwek"/>
      <w:jc w:val="right"/>
    </w:pPr>
    <w:r w:rsidRPr="00885750">
      <w:rPr>
        <w:rFonts w:cstheme="minorHAnsi"/>
      </w:rPr>
      <w:t xml:space="preserve">Załącznik nr </w:t>
    </w:r>
    <w:r>
      <w:rPr>
        <w:rFonts w:cstheme="minorHAnsi"/>
      </w:rPr>
      <w:t>3</w:t>
    </w:r>
    <w:r w:rsidRPr="00885750">
      <w:rPr>
        <w:rFonts w:cstheme="minorHAnsi"/>
      </w:rPr>
      <w:t xml:space="preserve"> do umowy</w:t>
    </w:r>
  </w:p>
  <w:p w14:paraId="5040119B" w14:textId="77777777" w:rsidR="00004590" w:rsidRDefault="00004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87808"/>
    <w:multiLevelType w:val="hybridMultilevel"/>
    <w:tmpl w:val="1AE87E2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74013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CD"/>
    <w:rsid w:val="00004590"/>
    <w:rsid w:val="00005929"/>
    <w:rsid w:val="00022753"/>
    <w:rsid w:val="000E7F4F"/>
    <w:rsid w:val="00136C6B"/>
    <w:rsid w:val="001C7A52"/>
    <w:rsid w:val="001D41C8"/>
    <w:rsid w:val="001F446B"/>
    <w:rsid w:val="00267AB1"/>
    <w:rsid w:val="002C0397"/>
    <w:rsid w:val="00333186"/>
    <w:rsid w:val="004B4EE9"/>
    <w:rsid w:val="004D197F"/>
    <w:rsid w:val="00500433"/>
    <w:rsid w:val="00520716"/>
    <w:rsid w:val="00606876"/>
    <w:rsid w:val="00657A55"/>
    <w:rsid w:val="00670D9E"/>
    <w:rsid w:val="00683D5F"/>
    <w:rsid w:val="006A19FE"/>
    <w:rsid w:val="006B596E"/>
    <w:rsid w:val="006E62C0"/>
    <w:rsid w:val="00711CA6"/>
    <w:rsid w:val="007E10B5"/>
    <w:rsid w:val="00827B0B"/>
    <w:rsid w:val="00885750"/>
    <w:rsid w:val="008E0769"/>
    <w:rsid w:val="008E745B"/>
    <w:rsid w:val="009B317E"/>
    <w:rsid w:val="00B6445F"/>
    <w:rsid w:val="00C247CD"/>
    <w:rsid w:val="00C6543E"/>
    <w:rsid w:val="00C81F42"/>
    <w:rsid w:val="00C8710A"/>
    <w:rsid w:val="00CC2FC2"/>
    <w:rsid w:val="00CC667A"/>
    <w:rsid w:val="00D93B8D"/>
    <w:rsid w:val="00DC6B98"/>
    <w:rsid w:val="00DF03B8"/>
    <w:rsid w:val="00ED6332"/>
    <w:rsid w:val="00F1016A"/>
    <w:rsid w:val="00F31447"/>
    <w:rsid w:val="00F6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4BCE"/>
  <w15:chartTrackingRefBased/>
  <w15:docId w15:val="{2F8F7C71-C96C-4CA7-9323-760540C3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4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4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47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4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47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4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4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4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4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4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47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47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47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47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47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47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47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47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4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4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4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4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4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47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47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47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47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47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47C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750"/>
  </w:style>
  <w:style w:type="paragraph" w:styleId="Stopka">
    <w:name w:val="footer"/>
    <w:basedOn w:val="Normalny"/>
    <w:link w:val="StopkaZnak"/>
    <w:uiPriority w:val="99"/>
    <w:unhideWhenUsed/>
    <w:rsid w:val="0088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750"/>
  </w:style>
  <w:style w:type="character" w:styleId="Odwoaniedokomentarza">
    <w:name w:val="annotation reference"/>
    <w:basedOn w:val="Domylnaczcionkaakapitu"/>
    <w:uiPriority w:val="99"/>
    <w:semiHidden/>
    <w:unhideWhenUsed/>
    <w:rsid w:val="006A19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9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9F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0045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045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Plac-Zelaznej-Bramy-zalacznik-nr-4-protokol-zaawansowania-inwestycji</dc:title>
  <dc:subject/>
  <dc:creator>Tymoszuk-Nova Dorota</dc:creator>
  <cp:keywords/>
  <dc:description/>
  <cp:lastModifiedBy>Kowalski Marcin (ZZW)</cp:lastModifiedBy>
  <cp:revision>6</cp:revision>
  <dcterms:created xsi:type="dcterms:W3CDTF">2025-04-01T13:09:00Z</dcterms:created>
  <dcterms:modified xsi:type="dcterms:W3CDTF">2025-09-08T10:50:00Z</dcterms:modified>
</cp:coreProperties>
</file>